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C3" w:rsidRDefault="007F34C3" w:rsidP="007F34C3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</w:rPr>
        <w:t>Кабинет учителя логопеда</w:t>
      </w:r>
    </w:p>
    <w:p w:rsidR="007F34C3" w:rsidRDefault="007F34C3" w:rsidP="007F34C3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</w:rPr>
        <w:t>Назначение:</w:t>
      </w:r>
      <w:r>
        <w:rPr>
          <w:rFonts w:ascii="Georgia" w:hAnsi="Georgia"/>
          <w:color w:val="000000"/>
        </w:rPr>
        <w:t> для проведения индивидуальной работы с детьми по диагностике и коррекции.</w:t>
      </w:r>
    </w:p>
    <w:p w:rsidR="0096583F" w:rsidRDefault="007F34C3">
      <w:r>
        <w:rPr>
          <w:rFonts w:ascii="Georgia" w:hAnsi="Georgia"/>
          <w:color w:val="000000"/>
          <w:shd w:val="clear" w:color="auto" w:fill="FFFFFF"/>
        </w:rPr>
        <w:t>Стеллаж для документации, столы и стулья, настольные игры, конструкторы, дидактические речевые карты, фиолетовый лес, дидактический материал и специальные приспособления для развития мелкой моторики пальцев рук, настенное зеркало, методическая литература, игровой материал, кушетка для массажа, шкаф для инструментов.</w:t>
      </w:r>
    </w:p>
    <w:sectPr w:rsidR="0096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F34C3"/>
    <w:rsid w:val="007F34C3"/>
    <w:rsid w:val="0096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34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2021-12-14T10:09:00Z</dcterms:created>
  <dcterms:modified xsi:type="dcterms:W3CDTF">2021-12-14T10:09:00Z</dcterms:modified>
</cp:coreProperties>
</file>