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3E" w:rsidRDefault="0050413E" w:rsidP="0050413E"/>
    <w:p w:rsidR="0050413E" w:rsidRDefault="00F15005" w:rsidP="005041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9.45pt;margin-top:118.35pt;width:287.9pt;height:120.75pt;z-index:251662336" stroked="f">
            <v:textbox>
              <w:txbxContent>
                <w:p w:rsidR="0050413E" w:rsidRPr="00455CD9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52"/>
                      <w:szCs w:val="52"/>
                    </w:rPr>
                  </w:pPr>
                  <w:r w:rsidRPr="00455CD9">
                    <w:rPr>
                      <w:rFonts w:ascii="Monotype Corsiva" w:hAnsi="Monotype Corsiva"/>
                      <w:b/>
                      <w:color w:val="0070C0"/>
                      <w:sz w:val="52"/>
                      <w:szCs w:val="52"/>
                    </w:rPr>
                    <w:t>Профсоюз – твой защитник в работе и жизни!</w:t>
                  </w:r>
                </w:p>
                <w:p w:rsidR="0050413E" w:rsidRDefault="0050413E" w:rsidP="0050413E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0.35pt;margin-top:21.75pt;width:273.05pt;height:60.55pt;z-index:251661312" stroked="f">
            <v:textbox>
              <w:txbxContent>
                <w:p w:rsidR="0050413E" w:rsidRPr="00455CD9" w:rsidRDefault="007D5A3A" w:rsidP="0050413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55CD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МБДОУ «Детский сад  «Роднич</w:t>
                  </w:r>
                  <w:r w:rsidR="0050413E" w:rsidRPr="00455CD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ок»</w:t>
                  </w:r>
                </w:p>
                <w:p w:rsidR="0050413E" w:rsidRPr="00455CD9" w:rsidRDefault="0050413E" w:rsidP="0050413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50413E" w:rsidRPr="00321D92">
        <w:rPr>
          <w:noProof/>
        </w:rPr>
        <w:drawing>
          <wp:inline distT="0" distB="0" distL="0" distR="0">
            <wp:extent cx="2141130" cy="2573383"/>
            <wp:effectExtent l="19050" t="0" r="0" b="0"/>
            <wp:docPr id="2" name="Рисунок 2" descr="C:\Documents and Settings\Admin\Рабочий стол\prof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rofk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65" cy="2585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413E" w:rsidRDefault="00F15005" w:rsidP="0050413E">
      <w:r>
        <w:rPr>
          <w:noProof/>
        </w:rPr>
        <w:pict>
          <v:shape id="_x0000_s1026" type="#_x0000_t202" style="position:absolute;margin-left:68.9pt;margin-top:19.05pt;width:65.1pt;height:20.9pt;z-index:251660288" stroked="f">
            <v:textbox>
              <w:txbxContent>
                <w:p w:rsidR="0050413E" w:rsidRDefault="0050413E" w:rsidP="0050413E"/>
              </w:txbxContent>
            </v:textbox>
          </v:shape>
        </w:pict>
      </w:r>
    </w:p>
    <w:p w:rsidR="0050413E" w:rsidRDefault="0050413E" w:rsidP="0050413E">
      <w:pPr>
        <w:jc w:val="center"/>
      </w:pPr>
    </w:p>
    <w:p w:rsidR="0050413E" w:rsidRDefault="0050413E" w:rsidP="0050413E"/>
    <w:p w:rsidR="0050413E" w:rsidRDefault="00F15005" w:rsidP="0050413E">
      <w:r>
        <w:rPr>
          <w:noProof/>
        </w:rPr>
        <w:pict>
          <v:shape id="_x0000_s1029" type="#_x0000_t202" style="position:absolute;margin-left:10.95pt;margin-top:17.9pt;width:424.5pt;height:342.85pt;z-index:251663360" stroked="f">
            <v:textbox>
              <w:txbxContent>
                <w:p w:rsidR="0050413E" w:rsidRPr="00EE736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Законов много, з</w:t>
                  </w: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аконов пресс…</w:t>
                  </w:r>
                </w:p>
                <w:p w:rsidR="0050413E" w:rsidRPr="00EE736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Хватит!</w:t>
                  </w:r>
                </w:p>
                <w:p w:rsidR="0050413E" w:rsidRPr="00EE736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Тяжко под этим грузом.</w:t>
                  </w:r>
                </w:p>
                <w:p w:rsidR="0050413E" w:rsidRPr="00EE736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Пора защищать рабочий</w:t>
                  </w: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</w:t>
                  </w: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Интерес!</w:t>
                  </w:r>
                </w:p>
                <w:p w:rsidR="0050413E" w:rsidRPr="00EE736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Сделай это вместе </w:t>
                  </w:r>
                  <w:proofErr w:type="gramStart"/>
                  <w:r w:rsidRPr="00EE736B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с</w:t>
                  </w:r>
                  <w:proofErr w:type="gramEnd"/>
                </w:p>
                <w:p w:rsidR="0050413E" w:rsidRPr="001C6FEB" w:rsidRDefault="0050413E" w:rsidP="0050413E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Профсоюзом!</w:t>
                  </w:r>
                </w:p>
              </w:txbxContent>
            </v:textbox>
          </v:shape>
        </w:pict>
      </w:r>
    </w:p>
    <w:p w:rsidR="0050413E" w:rsidRDefault="0050413E" w:rsidP="0050413E"/>
    <w:p w:rsidR="0050413E" w:rsidRDefault="0050413E" w:rsidP="0050413E">
      <w:r>
        <w:t xml:space="preserve">  </w:t>
      </w:r>
    </w:p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Default="0050413E" w:rsidP="0050413E"/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Что такое профсоюз?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Для ответа на данный вопрос обратимся к нормативным актам. Закон о профсоюзах дает следующие определения:</w:t>
      </w:r>
    </w:p>
    <w:p w:rsidR="0050413E" w:rsidRPr="00BF52C3" w:rsidRDefault="00455CD9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51010"/>
          <w:sz w:val="28"/>
          <w:szCs w:val="28"/>
        </w:rPr>
        <w:t>П</w:t>
      </w:r>
      <w:r w:rsidR="0050413E" w:rsidRPr="00BF52C3">
        <w:rPr>
          <w:rFonts w:ascii="Times New Roman" w:eastAsia="Times New Roman" w:hAnsi="Times New Roman" w:cs="Times New Roman"/>
          <w:b/>
          <w:bCs/>
          <w:i/>
          <w:iCs/>
          <w:color w:val="C51010"/>
          <w:sz w:val="28"/>
          <w:szCs w:val="28"/>
        </w:rPr>
        <w:t>рофсоюз</w:t>
      </w:r>
      <w:r w:rsidR="0050413E"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 xml:space="preserve"> - </w:t>
      </w:r>
      <w:r w:rsidR="0050413E"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первичная профсоюзная организация</w:t>
      </w:r>
      <w:r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> </w:t>
      </w: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территориальная организация профсоюза</w:t>
      </w:r>
      <w:r w:rsidRPr="00BF52C3"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  <w:t> </w:t>
      </w: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50413E" w:rsidRPr="00BF52C3" w:rsidRDefault="0050413E" w:rsidP="0050413E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Что даёт нам профсоюз?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Стабильность трудовых отношений.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Приобщение к управлению учреждениями через соглашения и коллективные договоры.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Поддержку и развитие творческого  и профессионального потенциала.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Консультации юристов. Защиту в суде. Консультации специалистов по охране труда и правовую помощь при несчастных случаях.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Организацию отдыха работников и их детей.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Организацию и проведение культурных мероприятий.</w:t>
      </w:r>
    </w:p>
    <w:p w:rsidR="0050413E" w:rsidRPr="00BF52C3" w:rsidRDefault="0050413E" w:rsidP="0050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Материальную помощь работникам.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iCs/>
          <w:color w:val="053F5E"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color w:val="053F5E"/>
          <w:sz w:val="28"/>
          <w:szCs w:val="28"/>
        </w:rPr>
      </w:pPr>
    </w:p>
    <w:p w:rsidR="00455CD9" w:rsidRDefault="00455CD9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</w:t>
      </w:r>
      <w:r w:rsidRPr="00BF52C3">
        <w:rPr>
          <w:rFonts w:ascii="Times New Roman" w:eastAsia="Times New Roman" w:hAnsi="Times New Roman" w:cs="Times New Roman"/>
          <w:b/>
          <w:sz w:val="28"/>
          <w:szCs w:val="28"/>
        </w:rPr>
        <w:t>две основные функции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образований:</w:t>
      </w:r>
    </w:p>
    <w:p w:rsidR="0050413E" w:rsidRPr="00BF52C3" w:rsidRDefault="0050413E" w:rsidP="0050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работников в отношениях с работодателями;</w:t>
      </w:r>
    </w:p>
    <w:p w:rsidR="0050413E" w:rsidRPr="00BF52C3" w:rsidRDefault="0050413E" w:rsidP="0050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защита трудовых прав и законных интересов работников.</w:t>
      </w:r>
    </w:p>
    <w:p w:rsidR="0050413E" w:rsidRPr="00455CD9" w:rsidRDefault="0050413E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455CD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Полномочия профсоюзов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Среди полномочий, которыми наделяет профсоюзы законодательство, можно выделить следующие: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ведение коллективных переговоров, заключение коллективных договоров </w:t>
      </w:r>
      <w:r w:rsidR="007D5A3A">
        <w:rPr>
          <w:rFonts w:ascii="Times New Roman" w:eastAsia="Times New Roman" w:hAnsi="Times New Roman" w:cs="Times New Roman"/>
          <w:sz w:val="28"/>
          <w:szCs w:val="28"/>
        </w:rPr>
        <w:t xml:space="preserve">или соглашений, контроль над 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исполнением;</w:t>
      </w:r>
    </w:p>
    <w:p w:rsidR="0050413E" w:rsidRPr="00BF52C3" w:rsidRDefault="007D5A3A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над </w:t>
      </w:r>
      <w:r w:rsidR="0050413E" w:rsidRPr="00BF52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работодателем законодательства о труде;</w:t>
      </w:r>
    </w:p>
    <w:p w:rsidR="0050413E" w:rsidRPr="00BF52C3" w:rsidRDefault="0050413E" w:rsidP="00504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BF52C3">
        <w:rPr>
          <w:rFonts w:ascii="Times New Roman" w:eastAsia="Times New Roman" w:hAnsi="Times New Roman" w:cs="Times New Roman"/>
          <w:sz w:val="28"/>
          <w:szCs w:val="28"/>
        </w:rPr>
        <w:t>разме</w:t>
      </w:r>
      <w:r w:rsidR="007D5A3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F52C3">
        <w:rPr>
          <w:rFonts w:ascii="Times New Roman" w:eastAsia="Times New Roman" w:hAnsi="Times New Roman" w:cs="Times New Roman"/>
          <w:sz w:val="28"/>
          <w:szCs w:val="28"/>
        </w:rPr>
        <w:t xml:space="preserve"> оплаты труда</w:t>
      </w:r>
      <w:proofErr w:type="gramEnd"/>
      <w:r w:rsidRPr="00BF5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50413E" w:rsidRPr="00BF52C3" w:rsidRDefault="007D5A3A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над</w:t>
      </w:r>
      <w:r w:rsidR="0050413E" w:rsidRPr="00BF52C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455CD9" w:rsidRDefault="00455CD9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BF52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Привилегии, предусмотренные для участников профсоюза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50413E" w:rsidRPr="00BF52C3" w:rsidRDefault="0050413E" w:rsidP="0050413E">
      <w:pPr>
        <w:shd w:val="clear" w:color="auto" w:fill="FFFFFF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52C3">
        <w:rPr>
          <w:rFonts w:ascii="Times New Roman" w:eastAsia="Times New Roman" w:hAnsi="Times New Roman" w:cs="Times New Roman"/>
          <w:sz w:val="28"/>
          <w:szCs w:val="28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50413E" w:rsidRPr="00BF52C3" w:rsidRDefault="0050413E" w:rsidP="0050413E">
      <w:pPr>
        <w:pStyle w:val="a4"/>
        <w:spacing w:before="0" w:beforeAutospacing="0" w:after="0" w:afterAutospacing="0"/>
        <w:jc w:val="center"/>
        <w:rPr>
          <w:b/>
          <w:color w:val="17365D" w:themeColor="text2" w:themeShade="BF"/>
          <w:sz w:val="32"/>
          <w:szCs w:val="32"/>
        </w:rPr>
      </w:pPr>
      <w:r w:rsidRPr="00BF52C3">
        <w:rPr>
          <w:b/>
          <w:color w:val="17365D" w:themeColor="text2" w:themeShade="BF"/>
          <w:sz w:val="32"/>
          <w:szCs w:val="32"/>
        </w:rPr>
        <w:t>Каждый член профсоюза может: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рассчитывать на поддержку профсоюза в трудовых спорах с администрацией;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рассчитывать на соблюдение законодательства при сокращении рабочих мест;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обратиться в профком при ущемлении экономических и трудовых прав.</w:t>
      </w:r>
    </w:p>
    <w:p w:rsidR="0050413E" w:rsidRPr="00BF52C3" w:rsidRDefault="0050413E" w:rsidP="0050413E">
      <w:pPr>
        <w:pStyle w:val="a4"/>
        <w:spacing w:before="91" w:beforeAutospacing="0" w:after="91" w:afterAutospacing="0"/>
        <w:rPr>
          <w:sz w:val="28"/>
          <w:szCs w:val="28"/>
        </w:rPr>
      </w:pPr>
      <w:r w:rsidRPr="00BF52C3">
        <w:rPr>
          <w:sz w:val="28"/>
          <w:szCs w:val="28"/>
        </w:rPr>
        <w:t>получить: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необходимую юридическую консультацию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все виды социальной защиты, предусмотренной коллективным договором;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льготные путевки в спортивно-оздоровительный лагерь, дома отдыха и санаторий для детей;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содействие в получении медицинских услуг;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материальную помощь из фондов профкома;</w:t>
      </w:r>
    </w:p>
    <w:p w:rsidR="0050413E" w:rsidRPr="00BF52C3" w:rsidRDefault="0050413E" w:rsidP="0050413E">
      <w:pPr>
        <w:pStyle w:val="a4"/>
        <w:spacing w:before="91" w:beforeAutospacing="0" w:after="91" w:afterAutospacing="0"/>
        <w:rPr>
          <w:sz w:val="28"/>
          <w:szCs w:val="28"/>
        </w:rPr>
      </w:pPr>
      <w:r w:rsidRPr="00BF52C3">
        <w:rPr>
          <w:sz w:val="28"/>
          <w:szCs w:val="28"/>
        </w:rPr>
        <w:t>дети: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получить место в детском саду;</w:t>
      </w:r>
    </w:p>
    <w:p w:rsidR="0050413E" w:rsidRPr="00BF52C3" w:rsidRDefault="0050413E" w:rsidP="0050413E">
      <w:pPr>
        <w:pStyle w:val="a4"/>
        <w:spacing w:before="0" w:beforeAutospacing="0" w:after="0" w:afterAutospacing="0"/>
        <w:rPr>
          <w:sz w:val="28"/>
          <w:szCs w:val="28"/>
        </w:rPr>
      </w:pPr>
      <w:r w:rsidRPr="00BF52C3">
        <w:rPr>
          <w:sz w:val="28"/>
          <w:szCs w:val="28"/>
        </w:rPr>
        <w:t>• получить подарок к Новому году;</w:t>
      </w: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Являясь членом профсоюза, вы становитесь участником организационного рабочего движения.</w:t>
      </w: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50413E" w:rsidRPr="00BF52C3" w:rsidRDefault="0050413E" w:rsidP="0050413E">
      <w:pPr>
        <w:pStyle w:val="a4"/>
        <w:spacing w:before="36" w:beforeAutospacing="0" w:after="36" w:afterAutospacing="0"/>
        <w:jc w:val="both"/>
        <w:rPr>
          <w:sz w:val="28"/>
          <w:szCs w:val="28"/>
        </w:rPr>
      </w:pPr>
      <w:r w:rsidRPr="00BF52C3">
        <w:rPr>
          <w:sz w:val="28"/>
          <w:szCs w:val="28"/>
        </w:rPr>
        <w:t> </w:t>
      </w: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>Первичная профсоюзна</w:t>
      </w:r>
      <w:r w:rsidR="007D5A3A">
        <w:rPr>
          <w:rFonts w:ascii="Times New Roman" w:hAnsi="Times New Roman" w:cs="Times New Roman"/>
          <w:sz w:val="28"/>
          <w:szCs w:val="28"/>
        </w:rPr>
        <w:t>я организация МБДОУ «Детский сад «Родничок» существует с 2008 года и насчитывает 52</w:t>
      </w:r>
      <w:r w:rsidRPr="00BF52C3"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</w:p>
    <w:p w:rsidR="00455CD9" w:rsidRDefault="00455CD9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D9" w:rsidRDefault="00455CD9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D9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руководствуется в своей деятельности Уставом профсоюза, Законом «О профессиональных союзах, их правах и </w:t>
      </w:r>
    </w:p>
    <w:p w:rsidR="00455CD9" w:rsidRDefault="00455CD9" w:rsidP="0050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3E" w:rsidRPr="00BF52C3" w:rsidRDefault="0050413E" w:rsidP="005041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C3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BF52C3">
        <w:rPr>
          <w:rFonts w:ascii="Times New Roman" w:hAnsi="Times New Roman" w:cs="Times New Roman"/>
          <w:sz w:val="28"/>
          <w:szCs w:val="28"/>
        </w:rPr>
        <w:t xml:space="preserve"> деятельности», Положением профсоюзной организации и иными нормативными документами, актами профсоюза.</w:t>
      </w:r>
    </w:p>
    <w:p w:rsidR="0050413E" w:rsidRPr="00BF52C3" w:rsidRDefault="0050413E" w:rsidP="0050413E">
      <w:pPr>
        <w:rPr>
          <w:rFonts w:ascii="Times New Roman" w:hAnsi="Times New Roman" w:cs="Times New Roman"/>
          <w:sz w:val="28"/>
          <w:szCs w:val="28"/>
        </w:rPr>
      </w:pPr>
      <w:r w:rsidRPr="00BF52C3">
        <w:rPr>
          <w:rFonts w:ascii="Times New Roman" w:hAnsi="Times New Roman" w:cs="Times New Roman"/>
          <w:sz w:val="28"/>
          <w:szCs w:val="28"/>
        </w:rPr>
        <w:t>В образовательном учреждении сформирована команда профсоюзных активистов, людей творческих, принципиальных, преданных своему коллективу. Председателем первично</w:t>
      </w:r>
      <w:r w:rsidR="007D5A3A">
        <w:rPr>
          <w:rFonts w:ascii="Times New Roman" w:hAnsi="Times New Roman" w:cs="Times New Roman"/>
          <w:sz w:val="28"/>
          <w:szCs w:val="28"/>
        </w:rPr>
        <w:t>й профсоюзной организации с 2008</w:t>
      </w:r>
      <w:r w:rsidRPr="00BF52C3">
        <w:rPr>
          <w:rFonts w:ascii="Times New Roman" w:hAnsi="Times New Roman" w:cs="Times New Roman"/>
          <w:sz w:val="28"/>
          <w:szCs w:val="28"/>
        </w:rPr>
        <w:t xml:space="preserve"> года является воспитател</w:t>
      </w:r>
      <w:r w:rsidR="007D5A3A">
        <w:rPr>
          <w:rFonts w:ascii="Times New Roman" w:hAnsi="Times New Roman" w:cs="Times New Roman"/>
          <w:sz w:val="28"/>
          <w:szCs w:val="28"/>
        </w:rPr>
        <w:t xml:space="preserve">ь – </w:t>
      </w:r>
      <w:proofErr w:type="spellStart"/>
      <w:r w:rsidR="007D5A3A">
        <w:rPr>
          <w:rFonts w:ascii="Times New Roman" w:hAnsi="Times New Roman" w:cs="Times New Roman"/>
          <w:sz w:val="28"/>
          <w:szCs w:val="28"/>
        </w:rPr>
        <w:t>Мадашева</w:t>
      </w:r>
      <w:proofErr w:type="spellEnd"/>
      <w:r w:rsidR="007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3A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7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3A">
        <w:rPr>
          <w:rFonts w:ascii="Times New Roman" w:hAnsi="Times New Roman" w:cs="Times New Roman"/>
          <w:sz w:val="28"/>
          <w:szCs w:val="28"/>
        </w:rPr>
        <w:t>Дукваховна</w:t>
      </w:r>
      <w:proofErr w:type="spellEnd"/>
      <w:r w:rsidRPr="00BF52C3">
        <w:rPr>
          <w:rFonts w:ascii="Times New Roman" w:hAnsi="Times New Roman" w:cs="Times New Roman"/>
          <w:sz w:val="28"/>
          <w:szCs w:val="28"/>
        </w:rPr>
        <w:t>.</w:t>
      </w: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3A57F0" w:rsidRDefault="003A57F0" w:rsidP="0050413E">
      <w:pPr>
        <w:rPr>
          <w:rFonts w:ascii="Times New Roman" w:hAnsi="Times New Roman" w:cs="Times New Roman"/>
          <w:b/>
          <w:sz w:val="28"/>
          <w:szCs w:val="28"/>
        </w:rPr>
      </w:pPr>
    </w:p>
    <w:p w:rsidR="0050413E" w:rsidRDefault="0050413E" w:rsidP="0050413E">
      <w:pPr>
        <w:pStyle w:val="a4"/>
        <w:shd w:val="clear" w:color="auto" w:fill="FFFFFF"/>
        <w:spacing w:before="219" w:beforeAutospacing="0" w:after="219" w:afterAutospacing="0"/>
        <w:jc w:val="center"/>
        <w:rPr>
          <w:b/>
          <w:bCs/>
          <w:color w:val="0000FF"/>
          <w:sz w:val="36"/>
          <w:szCs w:val="36"/>
        </w:rPr>
      </w:pPr>
    </w:p>
    <w:p w:rsidR="00455CD9" w:rsidRDefault="00455CD9" w:rsidP="00455CD9">
      <w:pPr>
        <w:pStyle w:val="a4"/>
        <w:shd w:val="clear" w:color="auto" w:fill="FFFFFF"/>
        <w:spacing w:before="219" w:beforeAutospacing="0" w:after="219" w:afterAutospacing="0"/>
        <w:rPr>
          <w:b/>
          <w:bCs/>
          <w:color w:val="0000FF"/>
          <w:sz w:val="36"/>
          <w:szCs w:val="36"/>
        </w:rPr>
      </w:pP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bCs/>
          <w:color w:val="FF0000"/>
          <w:sz w:val="52"/>
          <w:szCs w:val="52"/>
        </w:rPr>
      </w:pPr>
      <w:r w:rsidRPr="00455CD9">
        <w:rPr>
          <w:b/>
          <w:bCs/>
          <w:color w:val="0000FF"/>
          <w:sz w:val="52"/>
          <w:szCs w:val="52"/>
        </w:rPr>
        <w:t>Зачем</w:t>
      </w:r>
      <w:r w:rsidRPr="00455CD9">
        <w:rPr>
          <w:rFonts w:ascii="Bernard MT Condensed" w:hAnsi="Bernard MT Condensed"/>
          <w:b/>
          <w:bCs/>
          <w:color w:val="0000FF"/>
          <w:sz w:val="52"/>
          <w:szCs w:val="52"/>
        </w:rPr>
        <w:t xml:space="preserve"> </w:t>
      </w:r>
      <w:r w:rsidRPr="00455CD9">
        <w:rPr>
          <w:b/>
          <w:bCs/>
          <w:color w:val="0000FF"/>
          <w:sz w:val="52"/>
          <w:szCs w:val="52"/>
        </w:rPr>
        <w:t>нужен</w:t>
      </w:r>
      <w:r w:rsidRPr="00455CD9">
        <w:rPr>
          <w:rStyle w:val="apple-converted-space"/>
          <w:rFonts w:ascii="Bernard MT Condensed" w:hAnsi="Bernard MT Condensed"/>
          <w:b/>
          <w:bCs/>
          <w:color w:val="0000FF"/>
          <w:sz w:val="52"/>
          <w:szCs w:val="52"/>
        </w:rPr>
        <w:t> </w:t>
      </w:r>
      <w:r w:rsidRPr="00455CD9">
        <w:rPr>
          <w:b/>
          <w:bCs/>
          <w:color w:val="FF0000"/>
          <w:sz w:val="52"/>
          <w:szCs w:val="52"/>
        </w:rPr>
        <w:t>ПРОФСОЮЗ</w:t>
      </w:r>
      <w:r w:rsidRPr="00455CD9">
        <w:rPr>
          <w:rFonts w:ascii="Bernard MT Condensed" w:hAnsi="Bernard MT Condensed"/>
          <w:b/>
          <w:bCs/>
          <w:color w:val="FF0000"/>
          <w:sz w:val="52"/>
          <w:szCs w:val="52"/>
        </w:rPr>
        <w:t>?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П</w:t>
      </w:r>
      <w:r w:rsidRPr="00455CD9">
        <w:rPr>
          <w:b/>
          <w:color w:val="0000FF"/>
          <w:sz w:val="52"/>
          <w:szCs w:val="52"/>
        </w:rPr>
        <w:t>ротягивает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руку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помощи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Р</w:t>
      </w:r>
      <w:r w:rsidRPr="00455CD9">
        <w:rPr>
          <w:b/>
          <w:color w:val="0000FF"/>
          <w:sz w:val="52"/>
          <w:szCs w:val="52"/>
        </w:rPr>
        <w:t>ешает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социальные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проблемы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О</w:t>
      </w:r>
      <w:r w:rsidRPr="00455CD9">
        <w:rPr>
          <w:b/>
          <w:color w:val="0000FF"/>
          <w:sz w:val="52"/>
          <w:szCs w:val="52"/>
        </w:rPr>
        <w:t>тстаивает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права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интересы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человека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труда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455CD9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Theme="minorHAnsi" w:hAnsiTheme="minorHAnsi"/>
          <w:b/>
          <w:color w:val="0000FF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Ф</w:t>
      </w:r>
      <w:r w:rsidRPr="00455CD9">
        <w:rPr>
          <w:b/>
          <w:color w:val="0000FF"/>
          <w:sz w:val="52"/>
          <w:szCs w:val="52"/>
        </w:rPr>
        <w:t>ормирует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основные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требования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color w:val="0000FF"/>
          <w:sz w:val="52"/>
          <w:szCs w:val="52"/>
        </w:rPr>
        <w:t>к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работодателю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С</w:t>
      </w:r>
      <w:r w:rsidRPr="00455CD9">
        <w:rPr>
          <w:b/>
          <w:color w:val="0000FF"/>
          <w:sz w:val="52"/>
          <w:szCs w:val="52"/>
        </w:rPr>
        <w:t>одействует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росту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заработной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платы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О</w:t>
      </w:r>
      <w:r w:rsidRPr="00455CD9">
        <w:rPr>
          <w:b/>
          <w:color w:val="0000FF"/>
          <w:sz w:val="52"/>
          <w:szCs w:val="52"/>
        </w:rPr>
        <w:t>существляет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представительство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интересов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в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суде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Ю</w:t>
      </w:r>
      <w:r w:rsidRPr="00455CD9">
        <w:rPr>
          <w:b/>
          <w:color w:val="0000FF"/>
          <w:sz w:val="52"/>
          <w:szCs w:val="52"/>
        </w:rPr>
        <w:t>ридически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поддерживает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и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защищает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455CD9">
      <w:pPr>
        <w:pStyle w:val="a4"/>
        <w:shd w:val="clear" w:color="auto" w:fill="FFFFFF"/>
        <w:spacing w:before="219" w:beforeAutospacing="0" w:after="219" w:afterAutospacing="0"/>
        <w:jc w:val="center"/>
        <w:rPr>
          <w:rFonts w:ascii="Bernard MT Condensed" w:hAnsi="Bernard MT Condensed"/>
          <w:b/>
          <w:color w:val="000000"/>
          <w:sz w:val="52"/>
          <w:szCs w:val="52"/>
        </w:rPr>
      </w:pPr>
      <w:r w:rsidRPr="00455CD9">
        <w:rPr>
          <w:b/>
          <w:bCs/>
          <w:color w:val="FF0000"/>
          <w:sz w:val="52"/>
          <w:szCs w:val="52"/>
        </w:rPr>
        <w:t>З</w:t>
      </w:r>
      <w:r w:rsidRPr="00455CD9">
        <w:rPr>
          <w:b/>
          <w:color w:val="0000FF"/>
          <w:sz w:val="52"/>
          <w:szCs w:val="52"/>
        </w:rPr>
        <w:t>нает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, </w:t>
      </w:r>
      <w:r w:rsidRPr="00455CD9">
        <w:rPr>
          <w:b/>
          <w:color w:val="0000FF"/>
          <w:sz w:val="52"/>
          <w:szCs w:val="52"/>
        </w:rPr>
        <w:t>что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 xml:space="preserve"> </w:t>
      </w:r>
      <w:r w:rsidRPr="00455CD9">
        <w:rPr>
          <w:b/>
          <w:color w:val="0000FF"/>
          <w:sz w:val="52"/>
          <w:szCs w:val="52"/>
        </w:rPr>
        <w:t>делать</w:t>
      </w:r>
      <w:r w:rsidRPr="00455CD9">
        <w:rPr>
          <w:rFonts w:ascii="Bernard MT Condensed" w:hAnsi="Bernard MT Condensed"/>
          <w:b/>
          <w:color w:val="0000FF"/>
          <w:sz w:val="52"/>
          <w:szCs w:val="52"/>
        </w:rPr>
        <w:t>!</w:t>
      </w:r>
    </w:p>
    <w:p w:rsidR="0050413E" w:rsidRPr="00455CD9" w:rsidRDefault="0050413E" w:rsidP="0050413E">
      <w:pPr>
        <w:rPr>
          <w:rFonts w:ascii="Times New Roman" w:hAnsi="Times New Roman" w:cs="Times New Roman"/>
          <w:sz w:val="52"/>
          <w:szCs w:val="52"/>
        </w:rPr>
      </w:pPr>
    </w:p>
    <w:p w:rsidR="0050413E" w:rsidRPr="00BF52C3" w:rsidRDefault="0050413E" w:rsidP="0050413E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</w:rPr>
      </w:pPr>
    </w:p>
    <w:p w:rsidR="0050413E" w:rsidRPr="00BF52C3" w:rsidRDefault="0050413E" w:rsidP="0050413E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</w:rPr>
      </w:pPr>
    </w:p>
    <w:p w:rsidR="00CB7326" w:rsidRDefault="00CB7326"/>
    <w:sectPr w:rsidR="00CB7326" w:rsidSect="00455CD9">
      <w:pgSz w:w="11906" w:h="16838"/>
      <w:pgMar w:top="1134" w:right="1274" w:bottom="1134" w:left="1418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915"/>
    <w:multiLevelType w:val="multilevel"/>
    <w:tmpl w:val="B9E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07B"/>
    <w:multiLevelType w:val="hybridMultilevel"/>
    <w:tmpl w:val="8828F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ACA"/>
    <w:multiLevelType w:val="multilevel"/>
    <w:tmpl w:val="85A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E2818"/>
    <w:multiLevelType w:val="multilevel"/>
    <w:tmpl w:val="BCB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81E20"/>
    <w:multiLevelType w:val="multilevel"/>
    <w:tmpl w:val="D55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53A3F"/>
    <w:multiLevelType w:val="hybridMultilevel"/>
    <w:tmpl w:val="D76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A2CC4"/>
    <w:multiLevelType w:val="multilevel"/>
    <w:tmpl w:val="204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B7E9A"/>
    <w:multiLevelType w:val="multilevel"/>
    <w:tmpl w:val="6D8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677B2"/>
    <w:multiLevelType w:val="multilevel"/>
    <w:tmpl w:val="694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63AC6"/>
    <w:multiLevelType w:val="multilevel"/>
    <w:tmpl w:val="EA5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22B44"/>
    <w:multiLevelType w:val="multilevel"/>
    <w:tmpl w:val="1D7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11F10"/>
    <w:multiLevelType w:val="multilevel"/>
    <w:tmpl w:val="B37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3E"/>
    <w:rsid w:val="000055A2"/>
    <w:rsid w:val="000845C2"/>
    <w:rsid w:val="00085F08"/>
    <w:rsid w:val="003A57F0"/>
    <w:rsid w:val="00455CD9"/>
    <w:rsid w:val="0050413E"/>
    <w:rsid w:val="007646F2"/>
    <w:rsid w:val="007C4C19"/>
    <w:rsid w:val="007D5A3A"/>
    <w:rsid w:val="00BB6B02"/>
    <w:rsid w:val="00CB7326"/>
    <w:rsid w:val="00EB115A"/>
    <w:rsid w:val="00F1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3E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0413E"/>
  </w:style>
  <w:style w:type="paragraph" w:styleId="a4">
    <w:name w:val="Normal (Web)"/>
    <w:basedOn w:val="a"/>
    <w:uiPriority w:val="99"/>
    <w:unhideWhenUsed/>
    <w:rsid w:val="0050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2016-04-09T10:52:00Z</dcterms:created>
  <dcterms:modified xsi:type="dcterms:W3CDTF">2018-09-20T17:22:00Z</dcterms:modified>
</cp:coreProperties>
</file>